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台湾省出席第十四届全国人民代表大会</w:t>
      </w:r>
    </w:p>
    <w:p>
      <w:pPr>
        <w:jc w:val="center"/>
        <w:rPr>
          <w:rFonts w:ascii="宋体" w:hAnsi="宋体" w:eastAsia="宋体" w:cs="Arial"/>
          <w:bCs/>
          <w:sz w:val="44"/>
          <w:szCs w:val="44"/>
        </w:rPr>
      </w:pPr>
      <w:r>
        <w:rPr>
          <w:rFonts w:ascii="宋体" w:hAnsi="宋体" w:eastAsia="宋体" w:cs="Arial"/>
          <w:bCs/>
          <w:sz w:val="44"/>
          <w:szCs w:val="44"/>
        </w:rPr>
        <w:t>代表协商选举方案</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日第十三届全国人民代表大会常务委员会第三十四次会议通过）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根据《第十三届全国人民代表大会第五次会议关于第十四届全国人民代表大会代表名额和选举问题的决定》，台湾省出席第十四届全国人民代表大会代表协商选举方案如下：</w:t>
      </w:r>
    </w:p>
    <w:p>
      <w:pPr>
        <w:spacing w:line="240" w:lineRule="auto"/>
        <w:ind w:firstLine="640"/>
        <w:jc w:val="both"/>
      </w:pPr>
      <w:r>
        <w:rPr>
          <w:rFonts w:ascii="仿宋_GB2312" w:hAnsi="仿宋_GB2312" w:eastAsia="仿宋_GB2312" w:cs="仿宋_GB2312"/>
          <w:sz w:val="32"/>
        </w:rPr>
        <w:t>一</w:t>
      </w:r>
      <w:r>
        <w:rPr>
          <w:rFonts w:hint="eastAsia" w:ascii="仿宋_GB2312" w:hAnsi="仿宋_GB2312" w:eastAsia="仿宋_GB2312" w:cs="仿宋_GB2312"/>
          <w:sz w:val="32"/>
          <w:lang w:eastAsia="zh-CN"/>
        </w:rPr>
        <w:t>、</w:t>
      </w:r>
      <w:r>
        <w:rPr>
          <w:rFonts w:ascii="仿宋_GB2312" w:hAnsi="仿宋_GB2312" w:eastAsia="仿宋_GB2312" w:cs="仿宋_GB2312"/>
          <w:sz w:val="32"/>
        </w:rPr>
        <w:t>台湾省暂时选举第十四届全国人民代表大会代表</w:t>
      </w:r>
      <w:r>
        <w:rPr>
          <w:rFonts w:hint="default" w:ascii="Times New Roman" w:hAnsi="Times New Roman" w:eastAsia="仿宋_GB2312" w:cs="Times New Roman"/>
          <w:sz w:val="32"/>
        </w:rPr>
        <w:t>13</w:t>
      </w:r>
      <w:r>
        <w:rPr>
          <w:rFonts w:ascii="仿宋_GB2312" w:hAnsi="仿宋_GB2312" w:eastAsia="仿宋_GB2312" w:cs="仿宋_GB2312"/>
          <w:sz w:val="32"/>
        </w:rPr>
        <w:t>名，由各省、自治区、直辖市以及中央和国家机关、中国人民解放军和中国人民武装警察部队中的台湾省籍同胞组成的协商选举会议选举产生。按照选举法规定，选举采用差额选举和无记名投票的方式进行。</w:t>
      </w:r>
    </w:p>
    <w:p>
      <w:pPr>
        <w:spacing w:line="240" w:lineRule="auto"/>
        <w:ind w:firstLine="640"/>
        <w:jc w:val="both"/>
      </w:pPr>
      <w:r>
        <w:rPr>
          <w:rFonts w:ascii="仿宋_GB2312" w:hAnsi="仿宋_GB2312" w:eastAsia="仿宋_GB2312" w:cs="仿宋_GB2312"/>
          <w:sz w:val="32"/>
        </w:rPr>
        <w:t>二</w:t>
      </w:r>
      <w:r>
        <w:rPr>
          <w:rFonts w:hint="eastAsia" w:ascii="仿宋_GB2312" w:hAnsi="仿宋_GB2312" w:eastAsia="仿宋_GB2312" w:cs="仿宋_GB2312"/>
          <w:sz w:val="32"/>
          <w:lang w:eastAsia="zh-CN"/>
        </w:rPr>
        <w:t>、</w:t>
      </w:r>
      <w:r>
        <w:rPr>
          <w:rFonts w:ascii="仿宋_GB2312" w:hAnsi="仿宋_GB2312" w:eastAsia="仿宋_GB2312" w:cs="仿宋_GB2312"/>
          <w:sz w:val="32"/>
        </w:rPr>
        <w:t>协商选举会议人数为</w:t>
      </w:r>
      <w:r>
        <w:rPr>
          <w:rFonts w:hint="default" w:ascii="Times New Roman" w:hAnsi="Times New Roman" w:eastAsia="仿宋_GB2312" w:cs="Times New Roman"/>
          <w:sz w:val="32"/>
        </w:rPr>
        <w:t>126</w:t>
      </w:r>
      <w:r>
        <w:rPr>
          <w:rFonts w:ascii="仿宋_GB2312" w:hAnsi="仿宋_GB2312" w:eastAsia="仿宋_GB2312" w:cs="仿宋_GB2312"/>
          <w:sz w:val="32"/>
        </w:rPr>
        <w:t>人，由各省、自治区、直辖市以及中央和国家机关、中国人民解放军和中国人民武装警察部队中的台湾省籍同胞协商选定。参加协商选举会议人员的选定工作于</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月底以前完成。</w:t>
      </w:r>
    </w:p>
    <w:p>
      <w:pPr>
        <w:spacing w:line="240" w:lineRule="auto"/>
        <w:ind w:firstLine="640"/>
        <w:jc w:val="both"/>
      </w:pPr>
      <w:r>
        <w:rPr>
          <w:rFonts w:ascii="仿宋_GB2312" w:hAnsi="仿宋_GB2312" w:eastAsia="仿宋_GB2312" w:cs="仿宋_GB2312"/>
          <w:sz w:val="32"/>
        </w:rPr>
        <w:t>三</w:t>
      </w:r>
      <w:r>
        <w:rPr>
          <w:rFonts w:hint="eastAsia" w:ascii="仿宋_GB2312" w:hAnsi="仿宋_GB2312" w:eastAsia="仿宋_GB2312" w:cs="仿宋_GB2312"/>
          <w:sz w:val="32"/>
          <w:lang w:eastAsia="zh-CN"/>
        </w:rPr>
        <w:t>、</w:t>
      </w:r>
      <w:r>
        <w:rPr>
          <w:rFonts w:ascii="仿宋_GB2312" w:hAnsi="仿宋_GB2312" w:eastAsia="仿宋_GB2312" w:cs="仿宋_GB2312"/>
          <w:sz w:val="32"/>
        </w:rPr>
        <w:t>协商选举会议定于</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月在北京召开。</w:t>
      </w:r>
    </w:p>
    <w:p>
      <w:pPr>
        <w:spacing w:line="240" w:lineRule="auto"/>
        <w:ind w:firstLine="640"/>
        <w:jc w:val="both"/>
      </w:pPr>
      <w:r>
        <w:rPr>
          <w:rFonts w:ascii="仿宋_GB2312" w:hAnsi="仿宋_GB2312" w:eastAsia="仿宋_GB2312" w:cs="仿宋_GB2312"/>
          <w:sz w:val="32"/>
        </w:rPr>
        <w:t>四</w:t>
      </w:r>
      <w:r>
        <w:rPr>
          <w:rFonts w:hint="eastAsia" w:ascii="仿宋_GB2312" w:hAnsi="仿宋_GB2312" w:eastAsia="仿宋_GB2312" w:cs="仿宋_GB2312"/>
          <w:sz w:val="32"/>
          <w:lang w:eastAsia="zh-CN"/>
        </w:rPr>
        <w:t>、</w:t>
      </w:r>
      <w:r>
        <w:rPr>
          <w:rFonts w:ascii="仿宋_GB2312" w:hAnsi="仿宋_GB2312" w:eastAsia="仿宋_GB2312" w:cs="仿宋_GB2312"/>
          <w:sz w:val="32"/>
        </w:rPr>
        <w:t>协商选举会议要发扬民主，酝酿代表候选人应考虑各方面的代表人士，适当注意中青年、妇女、少数民族等方面的人选。</w:t>
      </w:r>
    </w:p>
    <w:p>
      <w:pPr>
        <w:spacing w:line="240" w:lineRule="auto"/>
        <w:ind w:firstLine="640"/>
        <w:jc w:val="both"/>
      </w:pPr>
      <w:r>
        <w:rPr>
          <w:rFonts w:ascii="仿宋_GB2312" w:hAnsi="仿宋_GB2312" w:eastAsia="仿宋_GB2312" w:cs="仿宋_GB2312"/>
          <w:sz w:val="32"/>
        </w:rPr>
        <w:t>五</w:t>
      </w:r>
      <w:r>
        <w:rPr>
          <w:rFonts w:hint="eastAsia" w:ascii="仿宋_GB2312" w:hAnsi="仿宋_GB2312" w:eastAsia="仿宋_GB2312" w:cs="仿宋_GB2312"/>
          <w:sz w:val="32"/>
          <w:lang w:eastAsia="zh-CN"/>
        </w:rPr>
        <w:t>、</w:t>
      </w:r>
      <w:r>
        <w:rPr>
          <w:rFonts w:ascii="仿宋_GB2312" w:hAnsi="仿宋_GB2312" w:eastAsia="仿宋_GB2312" w:cs="仿宋_GB2312"/>
          <w:sz w:val="32"/>
        </w:rPr>
        <w:t>协商选举会议由全国人大常委会委员长会议指定召集人召集。</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附件：台湾省出席第十四届全国人民代表大会代表协商选举会议代表分配方案</w:t>
      </w:r>
    </w:p>
    <w:p>
      <w:pPr>
        <w:spacing w:line="240" w:lineRule="auto"/>
        <w:ind w:firstLine="640"/>
        <w:jc w:val="center"/>
        <w:rPr>
          <w:rFonts w:hint="eastAsia" w:ascii="仿宋_GB2312" w:hAnsi="仿宋_GB2312" w:eastAsia="仿宋_GB2312" w:cs="仿宋_GB2312"/>
          <w:sz w:val="32"/>
          <w:lang w:eastAsia="zh-CN"/>
        </w:rPr>
      </w:pPr>
    </w:p>
    <w:p>
      <w:pPr>
        <w:spacing w:line="240" w:lineRule="auto"/>
        <w:ind w:firstLine="640"/>
        <w:jc w:val="center"/>
        <w:rPr>
          <w:rFonts w:hint="eastAsia" w:ascii="仿宋_GB2312" w:hAnsi="仿宋_GB2312" w:eastAsia="仿宋_GB2312" w:cs="仿宋_GB2312"/>
          <w:sz w:val="32"/>
          <w:lang w:eastAsia="zh-CN"/>
        </w:rPr>
      </w:pPr>
      <w:bookmarkStart w:id="3" w:name="_GoBack"/>
      <w:bookmarkEnd w:id="3"/>
      <w:r>
        <w:rPr>
          <w:rFonts w:hint="eastAsia" w:ascii="仿宋_GB2312" w:hAnsi="仿宋_GB2312" w:eastAsia="仿宋_GB2312" w:cs="仿宋_GB2312"/>
          <w:sz w:val="32"/>
          <w:lang w:eastAsia="zh-CN"/>
        </w:rPr>
        <w:pict>
          <v:shape id="_x0000_i1026" o:spt="75" alt="0" type="#_x0000_t75" style="height:668.15pt;width:265.5pt;" filled="f" o:preferrelative="t" stroked="f" coordsize="21600,21600">
            <v:path/>
            <v:fill on="f" focussize="0,0"/>
            <v:stroke on="f"/>
            <v:imagedata r:id="rId6" croptop="383f" o:title="0"/>
            <o:lock v:ext="edit" aspectratio="t"/>
            <w10:wrap type="none"/>
            <w10:anchorlock/>
          </v:shape>
        </w:pic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4CBB367D"/>
    <w:rsid w:val="53543565"/>
    <w:rsid w:val="558A062C"/>
    <w:rsid w:val="622F12CF"/>
    <w:rsid w:val="7EB449BD"/>
    <w:rsid w:val="BFBE6448"/>
    <w:rsid w:val="F67FFE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TotalTime>
  <ScaleCrop>false</ScaleCrop>
  <LinksUpToDate>false</LinksUpToDate>
  <CharactersWithSpaces>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user</cp:lastModifiedBy>
  <dcterms:modified xsi:type="dcterms:W3CDTF">2022-04-21T15:37:16Z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2052-11.8.2.10125</vt:lpwstr>
  </property>
</Properties>
</file>